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39D88" w14:textId="77777777" w:rsidR="0089561F" w:rsidRPr="00F85BB4" w:rsidRDefault="0089561F" w:rsidP="00F85BB4">
      <w:pPr>
        <w:pStyle w:val="Nagwek1"/>
        <w:rPr>
          <w:rFonts w:eastAsia="Times New Roman"/>
          <w:lang w:eastAsia="pl-PL"/>
        </w:rPr>
      </w:pPr>
      <w:bookmarkStart w:id="0" w:name="_GoBack"/>
      <w:bookmarkEnd w:id="0"/>
      <w:r w:rsidRPr="00F85BB4">
        <w:rPr>
          <w:rFonts w:eastAsia="Times New Roman"/>
          <w:lang w:eastAsia="pl-PL"/>
        </w:rPr>
        <w:t xml:space="preserve">Daniel </w:t>
      </w:r>
      <w:proofErr w:type="spellStart"/>
      <w:r w:rsidRPr="00F85BB4">
        <w:rPr>
          <w:rFonts w:eastAsia="Times New Roman"/>
          <w:lang w:eastAsia="pl-PL"/>
        </w:rPr>
        <w:t>Lergon</w:t>
      </w:r>
      <w:proofErr w:type="spellEnd"/>
      <w:r w:rsidRPr="00F85BB4">
        <w:rPr>
          <w:rFonts w:eastAsia="Times New Roman"/>
          <w:lang w:eastAsia="pl-PL"/>
        </w:rPr>
        <w:t xml:space="preserve">, Maciej Olekszy. </w:t>
      </w:r>
      <w:proofErr w:type="spellStart"/>
      <w:r w:rsidRPr="00F85BB4">
        <w:rPr>
          <w:rFonts w:eastAsia="Times New Roman"/>
          <w:lang w:eastAsia="pl-PL"/>
        </w:rPr>
        <w:t>Flow</w:t>
      </w:r>
      <w:proofErr w:type="spellEnd"/>
    </w:p>
    <w:p w14:paraId="36AF65F7" w14:textId="18D10850" w:rsidR="0089561F" w:rsidRPr="00F85BB4" w:rsidRDefault="0089561F" w:rsidP="00F85BB4">
      <w:pPr>
        <w:shd w:val="clear" w:color="auto" w:fill="FFFFFF"/>
        <w:spacing w:after="150" w:line="360" w:lineRule="auto"/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Wystawa</w:t>
      </w:r>
      <w:r w:rsidRPr="00F85BB4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pl-PL"/>
          <w14:ligatures w14:val="none"/>
        </w:rPr>
        <w:t> </w:t>
      </w:r>
      <w:r w:rsidR="00F85BB4">
        <w:rPr>
          <w:rFonts w:ascii="Calibri" w:eastAsia="Times New Roman" w:hAnsi="Calibri" w:cs="Calibri"/>
          <w:bCs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Pr="00F85BB4">
        <w:rPr>
          <w:rFonts w:ascii="United Sans Rg Lt" w:eastAsia="Times New Roman" w:hAnsi="United Sans Rg Lt" w:cs="Times New Roman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Daniel </w:t>
      </w:r>
      <w:proofErr w:type="spellStart"/>
      <w:r w:rsidRPr="00F85BB4">
        <w:rPr>
          <w:rFonts w:ascii="United Sans Rg Lt" w:eastAsia="Times New Roman" w:hAnsi="United Sans Rg Lt" w:cs="Times New Roman"/>
          <w:bCs/>
          <w:iCs/>
          <w:color w:val="000000"/>
          <w:kern w:val="0"/>
          <w:sz w:val="24"/>
          <w:szCs w:val="24"/>
          <w:lang w:eastAsia="pl-PL"/>
          <w14:ligatures w14:val="none"/>
        </w:rPr>
        <w:t>Lergon</w:t>
      </w:r>
      <w:proofErr w:type="spellEnd"/>
      <w:r w:rsidRPr="00F85BB4">
        <w:rPr>
          <w:rFonts w:ascii="United Sans Rg Lt" w:eastAsia="Times New Roman" w:hAnsi="United Sans Rg Lt" w:cs="Times New Roman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, Maciej Olekszy. </w:t>
      </w:r>
      <w:proofErr w:type="spellStart"/>
      <w:r w:rsidRPr="00F85BB4">
        <w:rPr>
          <w:rFonts w:ascii="United Sans Rg Lt" w:eastAsia="Times New Roman" w:hAnsi="United Sans Rg Lt" w:cs="Times New Roman"/>
          <w:bCs/>
          <w:iCs/>
          <w:color w:val="000000"/>
          <w:kern w:val="0"/>
          <w:sz w:val="24"/>
          <w:szCs w:val="24"/>
          <w:lang w:eastAsia="pl-PL"/>
          <w14:ligatures w14:val="none"/>
        </w:rPr>
        <w:t>Flow</w:t>
      </w:r>
      <w:proofErr w:type="spellEnd"/>
      <w:r w:rsidR="00F85BB4">
        <w:rPr>
          <w:rFonts w:ascii="United Sans Rg Lt" w:eastAsia="Times New Roman" w:hAnsi="United Sans Rg Lt" w:cs="Times New Roman"/>
          <w:bCs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” </w:t>
      </w:r>
      <w:r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jest pierwszą wystawą tych dwóch malarzy w Muzeum Sztuki w Łodzi. </w:t>
      </w:r>
      <w:r w:rsidR="00D512F2"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Daniel</w:t>
      </w:r>
      <w:r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Lergon</w:t>
      </w:r>
      <w:proofErr w:type="spellEnd"/>
      <w:r w:rsidR="00D512F2"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mieszka w Berlinie</w:t>
      </w:r>
      <w:r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, </w:t>
      </w:r>
      <w:r w:rsidR="00D512F2"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Maciej </w:t>
      </w:r>
      <w:r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Olekszy </w:t>
      </w:r>
      <w:r w:rsidR="00D512F2"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w Poznaniu</w:t>
      </w:r>
      <w:r w:rsidR="00E072B6"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. Obydwaj artyści </w:t>
      </w:r>
      <w:r w:rsidR="0065742C"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po </w:t>
      </w:r>
      <w:r w:rsidR="00005462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długich</w:t>
      </w:r>
      <w:r w:rsidR="0065742C"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poszukiwaniach własnej drogi twórczej, odnaleźli </w:t>
      </w:r>
      <w:r w:rsidR="00E71200"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własną technikę i styl. Obaj tworzą </w:t>
      </w:r>
      <w:r w:rsidR="00742A98"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podobnie. </w:t>
      </w:r>
      <w:r w:rsidR="00B50749"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W ich pracach </w:t>
      </w:r>
      <w:r w:rsidR="00AC5C61"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odczytać</w:t>
      </w:r>
      <w:r w:rsidR="00B50749"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można </w:t>
      </w:r>
      <w:r w:rsidR="00AC5C61"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poszukiwania świata wewnętrznego</w:t>
      </w:r>
      <w:r w:rsidRPr="00F85BB4">
        <w:rPr>
          <w:rFonts w:ascii="United Sans Rg Lt" w:eastAsia="Times New Roman" w:hAnsi="United Sans Rg Lt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01E77C5E" w14:textId="20D52DB0" w:rsidR="0089561F" w:rsidRPr="00F85BB4" w:rsidRDefault="00C54778" w:rsidP="00F85BB4">
      <w:pPr>
        <w:shd w:val="clear" w:color="auto" w:fill="FFFFFF"/>
        <w:spacing w:after="150" w:line="360" w:lineRule="auto"/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Przyglądając się ich</w:t>
      </w:r>
      <w:r w:rsidR="0031217A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prac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om</w:t>
      </w:r>
      <w:r w:rsidR="0031217A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malarski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m możemy o</w:t>
      </w:r>
      <w:r w:rsidR="0060502D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dczuć gęstość, płynność czy strukturę farby. </w:t>
      </w:r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Oleksz</w:t>
      </w:r>
      <w:r w:rsidR="00FC5DA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y tworzy dzieła </w:t>
      </w:r>
      <w:r w:rsidR="002A733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dynamiczne, na których widoczna jest </w:t>
      </w:r>
      <w:r w:rsidR="0028106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powtarzalność </w:t>
      </w:r>
      <w:r w:rsidR="0020580B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ruchów. </w:t>
      </w:r>
      <w:r w:rsidR="00564B4A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Prace </w:t>
      </w:r>
      <w:proofErr w:type="spellStart"/>
      <w:r w:rsidR="00564B4A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Lergona</w:t>
      </w:r>
      <w:proofErr w:type="spellEnd"/>
      <w:r w:rsidR="00564B4A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005462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są </w:t>
      </w:r>
      <w:r w:rsidR="007A4104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bardziej </w:t>
      </w:r>
      <w:r w:rsidR="00005462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zaskakujące</w:t>
      </w:r>
      <w:r w:rsidR="007A4104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, korzysta z różnych podłoży i </w:t>
      </w:r>
      <w:r w:rsidR="00F1535E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środków przekazu.</w:t>
      </w:r>
    </w:p>
    <w:p w14:paraId="289AC824" w14:textId="42B7A510" w:rsidR="0089561F" w:rsidRPr="00F85BB4" w:rsidRDefault="0063431C" w:rsidP="00F85BB4">
      <w:pPr>
        <w:shd w:val="clear" w:color="auto" w:fill="FFFFFF"/>
        <w:spacing w:after="150" w:line="360" w:lineRule="auto"/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Na wystawie </w:t>
      </w:r>
      <w:r w:rsidR="00DA0430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znalazły się prace wykonane przez artystów w ostatnich latach. </w:t>
      </w:r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Daniel </w:t>
      </w:r>
      <w:proofErr w:type="spellStart"/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Lergon</w:t>
      </w:r>
      <w:proofErr w:type="spellEnd"/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pokazuje cykl</w:t>
      </w:r>
      <w:r w:rsidR="0089561F" w:rsidRPr="00F85BB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 </w:t>
      </w:r>
      <w:r w:rsidR="00F85BB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="0089561F" w:rsidRPr="00F85BB4">
        <w:rPr>
          <w:rFonts w:ascii="United Sans Rg Lt" w:eastAsia="Times New Roman" w:hAnsi="United Sans Rg Lt" w:cs="Times New Roman"/>
          <w:iCs/>
          <w:color w:val="000000"/>
          <w:kern w:val="0"/>
          <w:sz w:val="24"/>
          <w:szCs w:val="24"/>
          <w:lang w:eastAsia="pl-PL"/>
          <w14:ligatures w14:val="none"/>
        </w:rPr>
        <w:t>On Earth</w:t>
      </w:r>
      <w:r w:rsidR="00F85BB4">
        <w:rPr>
          <w:rFonts w:ascii="United Sans Rg Lt" w:eastAsia="Times New Roman" w:hAnsi="United Sans Rg Lt" w:cs="Times New Roman"/>
          <w:iCs/>
          <w:color w:val="000000"/>
          <w:kern w:val="0"/>
          <w:sz w:val="24"/>
          <w:szCs w:val="24"/>
          <w:lang w:eastAsia="pl-PL"/>
          <w14:ligatures w14:val="none"/>
        </w:rPr>
        <w:t>”</w:t>
      </w:r>
      <w:r w:rsidR="0089561F" w:rsidRPr="00F85BB4">
        <w:rPr>
          <w:rFonts w:ascii="Calibri" w:eastAsia="Times New Roman" w:hAnsi="Calibri" w:cs="Calibri"/>
          <w:iCs/>
          <w:color w:val="000000"/>
          <w:kern w:val="0"/>
          <w:sz w:val="24"/>
          <w:szCs w:val="24"/>
          <w:lang w:eastAsia="pl-PL"/>
          <w14:ligatures w14:val="none"/>
        </w:rPr>
        <w:t> </w:t>
      </w:r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z lat 2022–2023</w:t>
      </w:r>
      <w:r w:rsid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. </w:t>
      </w:r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Maciej Olekszy serie</w:t>
      </w:r>
      <w:r w:rsid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„</w:t>
      </w:r>
      <w:r w:rsidR="0089561F" w:rsidRPr="00F85BB4">
        <w:rPr>
          <w:rFonts w:ascii="United Sans Rg Lt" w:eastAsia="Times New Roman" w:hAnsi="United Sans Rg Lt" w:cs="Times New Roman"/>
          <w:iCs/>
          <w:color w:val="000000"/>
          <w:kern w:val="0"/>
          <w:sz w:val="24"/>
          <w:szCs w:val="24"/>
          <w:lang w:eastAsia="pl-PL"/>
          <w14:ligatures w14:val="none"/>
        </w:rPr>
        <w:t>Głów</w:t>
      </w:r>
      <w:r w:rsidR="0089561F" w:rsidRPr="00F85BB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 </w:t>
      </w:r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i</w:t>
      </w:r>
      <w:r w:rsidR="0089561F" w:rsidRPr="00F85BB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 </w:t>
      </w:r>
      <w:r w:rsidR="0089561F" w:rsidRPr="00F85BB4">
        <w:rPr>
          <w:rFonts w:ascii="United Sans Rg Lt" w:eastAsia="Times New Roman" w:hAnsi="United Sans Rg Lt" w:cs="Times New Roman"/>
          <w:iCs/>
          <w:color w:val="000000"/>
          <w:kern w:val="0"/>
          <w:sz w:val="24"/>
          <w:szCs w:val="24"/>
          <w:lang w:eastAsia="pl-PL"/>
          <w14:ligatures w14:val="none"/>
        </w:rPr>
        <w:t>Aktów</w:t>
      </w:r>
      <w:r w:rsidR="00F85BB4" w:rsidRPr="00F85BB4">
        <w:rPr>
          <w:rFonts w:ascii="United Sans Rg Lt" w:eastAsia="Times New Roman" w:hAnsi="United Sans Rg Lt" w:cs="Times New Roman"/>
          <w:iCs/>
          <w:color w:val="000000"/>
          <w:kern w:val="0"/>
          <w:sz w:val="24"/>
          <w:szCs w:val="24"/>
          <w:lang w:eastAsia="pl-PL"/>
          <w14:ligatures w14:val="none"/>
        </w:rPr>
        <w:t>”</w:t>
      </w:r>
      <w:r w:rsidR="0089561F" w:rsidRPr="00F85BB4">
        <w:rPr>
          <w:rFonts w:ascii="United Sans Rg Lt" w:eastAsia="Times New Roman" w:hAnsi="United Sans Rg Lt" w:cs="Times New Roman"/>
          <w:iCs/>
          <w:color w:val="000000"/>
          <w:kern w:val="0"/>
          <w:sz w:val="24"/>
          <w:szCs w:val="24"/>
          <w:lang w:eastAsia="pl-PL"/>
          <w14:ligatures w14:val="none"/>
        </w:rPr>
        <w:t>,</w:t>
      </w:r>
      <w:r w:rsidR="00F85BB4">
        <w:rPr>
          <w:rFonts w:ascii="United Sans Rg Lt" w:eastAsia="Times New Roman" w:hAnsi="United Sans Rg Lt" w:cs="Times New Roman"/>
          <w:i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pochodzących z lat 2019–2023.</w:t>
      </w:r>
    </w:p>
    <w:p w14:paraId="32E4F710" w14:textId="23167DCA" w:rsidR="004404C8" w:rsidRPr="00F85BB4" w:rsidRDefault="0089561F" w:rsidP="00F85BB4">
      <w:pPr>
        <w:shd w:val="clear" w:color="auto" w:fill="FFFFFF"/>
        <w:spacing w:after="150" w:line="360" w:lineRule="auto"/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Daniela </w:t>
      </w:r>
      <w:proofErr w:type="spellStart"/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Lergon</w:t>
      </w:r>
      <w:proofErr w:type="spellEnd"/>
      <w:r w:rsidR="00B3129C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w swojej twórczości </w:t>
      </w:r>
      <w:r w:rsid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podejmuje próby malarskie</w:t>
      </w:r>
      <w:r w:rsidR="00B3129C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710DE5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z różnymi podłożami i </w:t>
      </w:r>
      <w:r w:rsidR="009C6D10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substancj</w:t>
      </w:r>
      <w:r w:rsid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ami</w:t>
      </w:r>
      <w:r w:rsidR="009C6D10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barwiący</w:t>
      </w:r>
      <w:r w:rsid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mi. W ten sposób</w:t>
      </w:r>
      <w:r w:rsidR="009C6D10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2A7B08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uzyskuje </w:t>
      </w:r>
      <w:r w:rsid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oryginalne</w:t>
      </w:r>
      <w:r w:rsidR="002A7B08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kolory i 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zjawisk</w:t>
      </w:r>
      <w:r w:rsidR="002A7B08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a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świetln</w:t>
      </w:r>
      <w:r w:rsidR="002A7B08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e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. Prezentacja malarstwa </w:t>
      </w:r>
      <w:r w:rsidR="0075020A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Daniela </w:t>
      </w:r>
      <w:proofErr w:type="spellStart"/>
      <w:r w:rsidR="0075020A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Lergona</w:t>
      </w:r>
      <w:proofErr w:type="spellEnd"/>
      <w:r w:rsidR="0075020A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="00F85BB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 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Muzeum Sztuki składa się z dwóch części</w:t>
      </w:r>
      <w:r w:rsidR="0075020A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5D04DC7F" w14:textId="27ED576C" w:rsidR="00B536B0" w:rsidRPr="00F85BB4" w:rsidRDefault="0075020A" w:rsidP="00F85BB4">
      <w:pPr>
        <w:shd w:val="clear" w:color="auto" w:fill="FFFFFF"/>
        <w:spacing w:after="150" w:line="360" w:lineRule="auto"/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P</w:t>
      </w:r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ierwsza 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część </w:t>
      </w:r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składa się z kilku obrazów</w:t>
      </w:r>
      <w:r w:rsidR="005A4549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, na których artysta stosuje jedną barwę w kilku odcieniach. </w:t>
      </w:r>
      <w:r w:rsidR="00537E18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Oglądając te prace poznajemy </w:t>
      </w:r>
      <w:r w:rsidR="00B536B0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świat artysty i obserwujemy zmiany jakie zachodzą w jego twórczości. </w:t>
      </w:r>
    </w:p>
    <w:p w14:paraId="0D911C92" w14:textId="0D305191" w:rsidR="00B536B0" w:rsidRPr="00F85BB4" w:rsidRDefault="005A4549" w:rsidP="00F85BB4">
      <w:pPr>
        <w:shd w:val="clear" w:color="auto" w:fill="FFFFFF"/>
        <w:spacing w:after="150" w:line="360" w:lineRule="auto"/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D</w:t>
      </w:r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rugą 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część </w:t>
      </w:r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tworzą prace z najnowszego cykl</w:t>
      </w:r>
      <w:r w:rsid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u.</w:t>
      </w:r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4404C8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W tych obrazach artysta korzysta z</w:t>
      </w:r>
      <w:r w:rsidR="00F85BB4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 </w:t>
      </w:r>
      <w:r w:rsidR="004404C8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tradycyjnej farby olejnej. Kolory zestawia ze sobą w sposób kontrastowy. Jasny odcień podłoża w tych pracach przebija w różnych miejscach spod warstw farby. Widać go na przykład w pobliżu matowych plam koloru zielono-brązowego lub brązowo-szarego.</w:t>
      </w:r>
      <w:r w:rsidR="002B71F8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Przeciwieństwem takich stonowanych kolorów są pojawiające się nasycone barwy żółci, fioletu i błękitu.</w:t>
      </w:r>
    </w:p>
    <w:p w14:paraId="5CC27B86" w14:textId="0569C169" w:rsidR="0089561F" w:rsidRPr="00F85BB4" w:rsidRDefault="002B71F8" w:rsidP="00F85BB4">
      <w:pPr>
        <w:shd w:val="clear" w:color="auto" w:fill="FFFFFF"/>
        <w:spacing w:after="150" w:line="360" w:lineRule="auto"/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</w:pPr>
      <w:proofErr w:type="spellStart"/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L</w:t>
      </w:r>
      <w:r w:rsid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e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rgon</w:t>
      </w:r>
      <w:proofErr w:type="spellEnd"/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w tych pracach pokazuje jak </w:t>
      </w:r>
      <w:r w:rsidR="00005462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wpływają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na siebie różne kolory. Artysta tak dobiera barwy, aby uzyskać </w:t>
      </w:r>
      <w:r w:rsidR="00061B65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charakterystyczne cechy powierzchni. Jego prace nie przedstawiają żadnych znanych figur i kształtów koncentrując w ten sposób naszą uwagę na specyfice malarstwa. </w:t>
      </w:r>
    </w:p>
    <w:p w14:paraId="5B03FDD1" w14:textId="10D15C64" w:rsidR="00453B26" w:rsidRPr="00F85BB4" w:rsidRDefault="007E7504" w:rsidP="00F85BB4">
      <w:pPr>
        <w:shd w:val="clear" w:color="auto" w:fill="FFFFFF"/>
        <w:spacing w:after="150" w:line="360" w:lineRule="auto"/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Twórczość Macieja </w:t>
      </w:r>
      <w:proofErr w:type="spellStart"/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Olekszego</w:t>
      </w:r>
      <w:proofErr w:type="spellEnd"/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nawiązuje do klasycznych motywów </w:t>
      </w:r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aktu i portretu</w:t>
      </w:r>
      <w:r w:rsidR="00156E97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, ale w</w:t>
      </w:r>
      <w:r w:rsidR="00413BFB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 </w:t>
      </w:r>
      <w:r w:rsidR="00156E97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sposób bardzo szczególny</w:t>
      </w:r>
      <w:r w:rsidR="0089561F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. </w:t>
      </w:r>
      <w:r w:rsidR="00453B26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Typowe przedstawienia postaci, czy figur są poddawane </w:t>
      </w:r>
      <w:r w:rsidR="00005462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przekształceniom. P</w:t>
      </w:r>
      <w:r w:rsidR="00A42D20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oprzez ł</w:t>
      </w:r>
      <w:r w:rsidR="00453B26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ączenie lub zmniejszanie kształtów</w:t>
      </w:r>
      <w:r w:rsidR="00565966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, często stają się </w:t>
      </w:r>
      <w:r w:rsidR="001B792C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złudne</w:t>
      </w:r>
      <w:r w:rsidR="00565966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  <w:r w:rsidR="00BC7CCC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Artysta dokładnie obserwuje osoby</w:t>
      </w:r>
      <w:r w:rsidR="001B792C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, które maluje. S</w:t>
      </w:r>
      <w:r w:rsidR="00BC7CCC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ą to często bliscy malarza, a ich przedstawienia na płótnie są często interpretacją różnorodnych emocji.</w:t>
      </w:r>
    </w:p>
    <w:p w14:paraId="08F53D18" w14:textId="294650F9" w:rsidR="0089561F" w:rsidRPr="00F85BB4" w:rsidRDefault="0089561F" w:rsidP="00F85BB4">
      <w:pPr>
        <w:shd w:val="clear" w:color="auto" w:fill="FFFFFF"/>
        <w:spacing w:after="150" w:line="360" w:lineRule="auto"/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lastRenderedPageBreak/>
        <w:t xml:space="preserve">Maciej Olekszy </w:t>
      </w:r>
      <w:r w:rsidR="00BC7CCC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uważa, że powstawanie pracy malarskiej to ciągły proces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. </w:t>
      </w:r>
      <w:r w:rsidR="00BC7CCC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Prace artysty </w:t>
      </w:r>
      <w:r w:rsidR="001B792C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wyróżniają się</w:t>
      </w:r>
      <w:r w:rsidR="00BC7CCC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1B792C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ciekawe</w:t>
      </w:r>
      <w:r w:rsidR="00BC7CCC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zestawienia bardzo intensywnych kolorów i </w:t>
      </w:r>
      <w:r w:rsidR="001B792C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różnych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faktur. </w:t>
      </w:r>
      <w:r w:rsidR="00BC7CCC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Czasami farba olejna jest zagęszczana </w:t>
      </w:r>
      <w:r w:rsidR="001B792C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tam, gdzie</w:t>
      </w:r>
      <w:r w:rsidR="00BC7CCC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autor pragnie zwrócić naszą uwagę </w:t>
      </w:r>
      <w:r w:rsidR="001B792C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na przykład </w:t>
      </w:r>
      <w:r w:rsidR="00BC7CCC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na an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atomiczny detal. </w:t>
      </w:r>
      <w:r w:rsidR="00C36280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W j</w:t>
      </w:r>
      <w:r w:rsidR="00BC7CCC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ego prac</w:t>
      </w:r>
      <w:r w:rsidR="00C36280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ach widać swobodne pociągnięcia pędzla i pewne upraszczanie kształtów </w:t>
      </w:r>
      <w:r w:rsidR="001B792C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wynikających z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obserwacj</w:t>
      </w:r>
      <w:r w:rsidR="001B792C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>i</w:t>
      </w:r>
      <w:r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natury</w:t>
      </w:r>
      <w:r w:rsidR="00C36280" w:rsidRPr="00F85BB4">
        <w:rPr>
          <w:rFonts w:ascii="United Sans Rg Lt" w:eastAsia="Times New Roman" w:hAnsi="United Sans Rg Lt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34EB5157" w14:textId="77777777" w:rsidR="006F22BC" w:rsidRPr="00F85BB4" w:rsidRDefault="006F22BC" w:rsidP="00F85BB4">
      <w:pPr>
        <w:spacing w:line="360" w:lineRule="auto"/>
        <w:rPr>
          <w:rFonts w:ascii="United Sans Rg Lt" w:hAnsi="United Sans Rg Lt"/>
          <w:sz w:val="24"/>
          <w:szCs w:val="24"/>
        </w:rPr>
      </w:pPr>
    </w:p>
    <w:sectPr w:rsidR="006F22BC" w:rsidRPr="00F85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306"/>
    <w:rsid w:val="00005462"/>
    <w:rsid w:val="00033587"/>
    <w:rsid w:val="00054AB7"/>
    <w:rsid w:val="00061B65"/>
    <w:rsid w:val="0007395B"/>
    <w:rsid w:val="000A0299"/>
    <w:rsid w:val="000E629F"/>
    <w:rsid w:val="00156E97"/>
    <w:rsid w:val="001B792C"/>
    <w:rsid w:val="0020580B"/>
    <w:rsid w:val="002232C7"/>
    <w:rsid w:val="00247D9E"/>
    <w:rsid w:val="0028106F"/>
    <w:rsid w:val="002A733F"/>
    <w:rsid w:val="002A7B08"/>
    <w:rsid w:val="002B71F8"/>
    <w:rsid w:val="0031217A"/>
    <w:rsid w:val="00332780"/>
    <w:rsid w:val="00332A83"/>
    <w:rsid w:val="00413BFB"/>
    <w:rsid w:val="004404C8"/>
    <w:rsid w:val="00453B26"/>
    <w:rsid w:val="00537E18"/>
    <w:rsid w:val="00564B4A"/>
    <w:rsid w:val="00565966"/>
    <w:rsid w:val="005A4549"/>
    <w:rsid w:val="005E49AE"/>
    <w:rsid w:val="0060502D"/>
    <w:rsid w:val="0063431C"/>
    <w:rsid w:val="0065742C"/>
    <w:rsid w:val="00663CAE"/>
    <w:rsid w:val="006F22BC"/>
    <w:rsid w:val="00710DE5"/>
    <w:rsid w:val="00742A98"/>
    <w:rsid w:val="0075020A"/>
    <w:rsid w:val="007A4104"/>
    <w:rsid w:val="007E7504"/>
    <w:rsid w:val="0089561F"/>
    <w:rsid w:val="00975A69"/>
    <w:rsid w:val="009B0306"/>
    <w:rsid w:val="009C6D10"/>
    <w:rsid w:val="00A42D20"/>
    <w:rsid w:val="00A74EE9"/>
    <w:rsid w:val="00A75467"/>
    <w:rsid w:val="00A925DF"/>
    <w:rsid w:val="00AA465D"/>
    <w:rsid w:val="00AC5C61"/>
    <w:rsid w:val="00B3129C"/>
    <w:rsid w:val="00B50749"/>
    <w:rsid w:val="00B536B0"/>
    <w:rsid w:val="00BC7CCC"/>
    <w:rsid w:val="00C36280"/>
    <w:rsid w:val="00C54778"/>
    <w:rsid w:val="00D512F2"/>
    <w:rsid w:val="00DA0430"/>
    <w:rsid w:val="00DA5B67"/>
    <w:rsid w:val="00E072B6"/>
    <w:rsid w:val="00E1204B"/>
    <w:rsid w:val="00E71200"/>
    <w:rsid w:val="00EF6880"/>
    <w:rsid w:val="00F1535E"/>
    <w:rsid w:val="00F56844"/>
    <w:rsid w:val="00F85BB4"/>
    <w:rsid w:val="00FA262D"/>
    <w:rsid w:val="00FC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D52BB"/>
  <w15:chartTrackingRefBased/>
  <w15:docId w15:val="{04DC4870-A675-47A5-A146-DCDC5A0B4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B0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0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0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0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0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0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0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0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0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0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0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0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030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030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03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03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03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03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0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0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0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0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0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03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B03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030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0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030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030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895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8956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2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401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Tekst kuratorski w języku prostym do wystawy FLOW</dc:title>
  <dc:subject/>
  <dc:creator>Izabela Wojtyczka</dc:creator>
  <cp:keywords/>
  <dc:description/>
  <cp:lastModifiedBy>IWojtyczka</cp:lastModifiedBy>
  <cp:revision>6</cp:revision>
  <dcterms:created xsi:type="dcterms:W3CDTF">2024-02-23T15:18:00Z</dcterms:created>
  <dcterms:modified xsi:type="dcterms:W3CDTF">2024-04-17T14:28:00Z</dcterms:modified>
</cp:coreProperties>
</file>